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FA" w:rsidRPr="005E396B" w:rsidRDefault="005E396B" w:rsidP="00D741FA">
      <w:pPr>
        <w:pStyle w:val="11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bookmark0"/>
      <w:r w:rsidRPr="005E396B">
        <w:rPr>
          <w:rFonts w:ascii="Times New Roman" w:hAnsi="Times New Roman" w:cs="Times New Roman"/>
          <w:sz w:val="23"/>
          <w:szCs w:val="23"/>
        </w:rPr>
        <w:t xml:space="preserve">Приложение № </w:t>
      </w:r>
      <w:r w:rsidR="00A03A70">
        <w:rPr>
          <w:rFonts w:ascii="Times New Roman" w:hAnsi="Times New Roman" w:cs="Times New Roman"/>
          <w:sz w:val="23"/>
          <w:szCs w:val="23"/>
        </w:rPr>
        <w:t>1.10</w:t>
      </w:r>
    </w:p>
    <w:p w:rsidR="005E396B" w:rsidRP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E396B">
        <w:rPr>
          <w:rFonts w:ascii="Times New Roman" w:hAnsi="Times New Roman" w:cs="Times New Roman"/>
          <w:sz w:val="23"/>
          <w:szCs w:val="23"/>
        </w:rPr>
        <w:t>к Приказу № 2</w:t>
      </w:r>
      <w:r w:rsidR="00A03A70">
        <w:rPr>
          <w:rFonts w:ascii="Times New Roman" w:hAnsi="Times New Roman" w:cs="Times New Roman"/>
          <w:sz w:val="23"/>
          <w:szCs w:val="23"/>
        </w:rPr>
        <w:t>1</w:t>
      </w:r>
      <w:r w:rsidRPr="005E396B">
        <w:rPr>
          <w:rFonts w:ascii="Times New Roman" w:hAnsi="Times New Roman" w:cs="Times New Roman"/>
          <w:sz w:val="23"/>
          <w:szCs w:val="23"/>
        </w:rPr>
        <w:t xml:space="preserve">-1/2 от </w:t>
      </w:r>
      <w:r w:rsidR="00A03A70">
        <w:rPr>
          <w:rFonts w:ascii="Times New Roman" w:hAnsi="Times New Roman" w:cs="Times New Roman"/>
          <w:sz w:val="23"/>
          <w:szCs w:val="23"/>
        </w:rPr>
        <w:t>04</w:t>
      </w:r>
      <w:r w:rsidRPr="005E396B">
        <w:rPr>
          <w:rFonts w:ascii="Times New Roman" w:hAnsi="Times New Roman" w:cs="Times New Roman"/>
          <w:sz w:val="23"/>
          <w:szCs w:val="23"/>
        </w:rPr>
        <w:t>.02.201</w:t>
      </w:r>
      <w:r w:rsidR="00A03A70">
        <w:rPr>
          <w:rFonts w:ascii="Times New Roman" w:hAnsi="Times New Roman" w:cs="Times New Roman"/>
          <w:sz w:val="23"/>
          <w:szCs w:val="23"/>
        </w:rPr>
        <w:t>9</w:t>
      </w:r>
    </w:p>
    <w:p w:rsidR="005E396B" w:rsidRPr="005E396B" w:rsidRDefault="005E396B" w:rsidP="005E396B">
      <w:pPr>
        <w:pStyle w:val="a6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D5">
        <w:rPr>
          <w:rFonts w:ascii="Times New Roman" w:hAnsi="Times New Roman" w:cs="Times New Roman"/>
          <w:sz w:val="28"/>
          <w:szCs w:val="28"/>
        </w:rPr>
        <w:t>ПАСПОРТ УСЛУГИ (ПРОЦЕССА) МУП «ГОРЭЛЕКТРОСЕТЬ»</w:t>
      </w:r>
    </w:p>
    <w:p w:rsidR="007A57D5" w:rsidRPr="007A57D5" w:rsidRDefault="007A57D5" w:rsidP="005E396B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6B" w:rsidRP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rPr>
          <w:rStyle w:val="10"/>
          <w:b/>
          <w:sz w:val="28"/>
          <w:szCs w:val="28"/>
          <w:u w:val="single"/>
        </w:rPr>
      </w:pPr>
      <w:r w:rsidRPr="005E396B">
        <w:rPr>
          <w:rStyle w:val="10"/>
          <w:b/>
          <w:sz w:val="28"/>
          <w:szCs w:val="28"/>
          <w:u w:val="single"/>
        </w:rPr>
        <w:t xml:space="preserve">Допуск уполномоченных представителей потребителя услуг в пункты контроля </w:t>
      </w:r>
    </w:p>
    <w:p w:rsidR="005E396B" w:rsidRP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rPr>
          <w:rStyle w:val="10"/>
          <w:b/>
          <w:sz w:val="28"/>
          <w:szCs w:val="28"/>
          <w:u w:val="single"/>
        </w:rPr>
      </w:pPr>
      <w:r w:rsidRPr="005E396B">
        <w:rPr>
          <w:rStyle w:val="10"/>
          <w:b/>
          <w:sz w:val="28"/>
          <w:szCs w:val="28"/>
          <w:u w:val="single"/>
        </w:rPr>
        <w:t>и учета количества и качества электрической энергии</w:t>
      </w:r>
    </w:p>
    <w:p w:rsidR="005E396B" w:rsidRPr="00CB3F27" w:rsidRDefault="005E396B" w:rsidP="005E396B">
      <w:pPr>
        <w:pStyle w:val="a6"/>
        <w:spacing w:after="216" w:line="190" w:lineRule="exact"/>
        <w:ind w:right="60"/>
        <w:jc w:val="center"/>
        <w:rPr>
          <w:rFonts w:ascii="Times New Roman" w:hAnsi="Times New Roman" w:cs="Times New Roman"/>
          <w:sz w:val="19"/>
          <w:szCs w:val="19"/>
        </w:rPr>
      </w:pPr>
      <w:r w:rsidRPr="00CB3F27">
        <w:rPr>
          <w:rFonts w:ascii="Times New Roman" w:hAnsi="Times New Roman" w:cs="Times New Roman"/>
          <w:sz w:val="19"/>
          <w:szCs w:val="19"/>
        </w:rPr>
        <w:t>наименование услуги (процесса)</w:t>
      </w:r>
    </w:p>
    <w:p w:rsidR="005E396B" w:rsidRPr="00FB5676" w:rsidRDefault="005E396B" w:rsidP="005E39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5E396B" w:rsidRPr="00A85152" w:rsidRDefault="005E396B" w:rsidP="005E39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  <w:r w:rsidRPr="00A85152">
        <w:rPr>
          <w:rFonts w:ascii="Times New Roman" w:hAnsi="Times New Roman" w:cs="Times New Roman"/>
          <w:b/>
          <w:u w:val="single"/>
          <w:lang w:eastAsia="en-US"/>
        </w:rPr>
        <w:t>Круг заявителей</w:t>
      </w:r>
      <w:r w:rsidRPr="00A85152">
        <w:rPr>
          <w:rFonts w:ascii="Times New Roman" w:hAnsi="Times New Roman" w:cs="Times New Roman"/>
          <w:b/>
          <w:lang w:eastAsia="en-US"/>
        </w:rPr>
        <w:t>:</w:t>
      </w:r>
      <w:r w:rsidRPr="00A85152">
        <w:rPr>
          <w:rFonts w:ascii="Times New Roman" w:hAnsi="Times New Roman" w:cs="Times New Roman"/>
          <w:lang w:eastAsia="en-US"/>
        </w:rPr>
        <w:t xml:space="preserve"> физические, юридические лица, индивидуальные предприниматели.</w:t>
      </w:r>
    </w:p>
    <w:p w:rsidR="005E396B" w:rsidRPr="00A85152" w:rsidRDefault="005E396B" w:rsidP="005E39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  <w:r w:rsidRPr="00A85152">
        <w:rPr>
          <w:rFonts w:ascii="Times New Roman" w:hAnsi="Times New Roman" w:cs="Times New Roman"/>
          <w:b/>
          <w:u w:val="single"/>
          <w:lang w:eastAsia="en-US"/>
        </w:rPr>
        <w:t>Размер платы за предоставление услуги (процесса) и основание ее взимания</w:t>
      </w:r>
      <w:r w:rsidRPr="00A85152">
        <w:rPr>
          <w:rFonts w:ascii="Times New Roman" w:hAnsi="Times New Roman" w:cs="Times New Roman"/>
          <w:lang w:eastAsia="en-US"/>
        </w:rPr>
        <w:t>: отсутствует.</w:t>
      </w:r>
    </w:p>
    <w:p w:rsidR="00C73041" w:rsidRDefault="005E396B" w:rsidP="00C73041">
      <w:pPr>
        <w:pStyle w:val="11"/>
        <w:keepNext/>
        <w:keepLines/>
        <w:shd w:val="clear" w:color="auto" w:fill="auto"/>
        <w:spacing w:after="0" w:line="240" w:lineRule="auto"/>
        <w:jc w:val="both"/>
      </w:pPr>
      <w:r w:rsidRPr="00A85152">
        <w:rPr>
          <w:rFonts w:ascii="Times New Roman" w:hAnsi="Times New Roman" w:cs="Times New Roman"/>
          <w:u w:val="single"/>
          <w:lang w:eastAsia="en-US"/>
        </w:rPr>
        <w:t>Условия оказания услуги (процесса)</w:t>
      </w:r>
      <w:r w:rsidRPr="00A85152">
        <w:rPr>
          <w:rFonts w:ascii="Times New Roman" w:hAnsi="Times New Roman" w:cs="Times New Roman"/>
          <w:lang w:eastAsia="en-US"/>
        </w:rPr>
        <w:t xml:space="preserve">: </w:t>
      </w:r>
      <w:r w:rsidR="00C73041" w:rsidRPr="00C73041">
        <w:rPr>
          <w:rFonts w:ascii="Times New Roman" w:hAnsi="Times New Roman" w:cs="Times New Roman"/>
          <w:b w:val="0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заявителя, заключенный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</w:p>
    <w:p w:rsidR="00C73041" w:rsidRPr="00C73041" w:rsidRDefault="005E396B" w:rsidP="00C73041">
      <w:pPr>
        <w:pStyle w:val="3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5B">
        <w:rPr>
          <w:rFonts w:ascii="Times New Roman" w:hAnsi="Times New Roman" w:cs="Times New Roman"/>
          <w:b/>
          <w:u w:val="single"/>
          <w:lang w:eastAsia="en-US"/>
        </w:rPr>
        <w:t>Результат оказания услуги (процесса):</w:t>
      </w:r>
      <w:r w:rsidRPr="00595E5B">
        <w:rPr>
          <w:rFonts w:ascii="Times New Roman" w:hAnsi="Times New Roman" w:cs="Times New Roman"/>
          <w:b/>
          <w:lang w:eastAsia="en-US"/>
        </w:rPr>
        <w:t xml:space="preserve"> </w:t>
      </w:r>
      <w:r w:rsidR="00C73041" w:rsidRPr="00C73041">
        <w:rPr>
          <w:rFonts w:ascii="Times New Roman" w:hAnsi="Times New Roman" w:cs="Times New Roman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энергии.</w:t>
      </w:r>
    </w:p>
    <w:p w:rsidR="005E396B" w:rsidRPr="00C73041" w:rsidRDefault="005E396B" w:rsidP="005E39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6347">
        <w:rPr>
          <w:rFonts w:ascii="Times New Roman" w:hAnsi="Times New Roman" w:cs="Times New Roman"/>
          <w:b/>
          <w:u w:val="single"/>
        </w:rPr>
        <w:t>Общий срок оказания услуги (процесса):</w:t>
      </w:r>
      <w:r>
        <w:rPr>
          <w:rFonts w:ascii="Times New Roman" w:hAnsi="Times New Roman" w:cs="Times New Roman"/>
        </w:rPr>
        <w:t xml:space="preserve"> </w:t>
      </w:r>
      <w:r w:rsidR="00C73041" w:rsidRPr="00C73041">
        <w:rPr>
          <w:rFonts w:ascii="Times New Roman" w:hAnsi="Times New Roman" w:cs="Times New Roman"/>
        </w:rPr>
        <w:t>в соответствии с условиями заключенного договора об оказании услуг по передаче электрической энергии</w:t>
      </w:r>
    </w:p>
    <w:p w:rsidR="005E396B" w:rsidRPr="00A85152" w:rsidRDefault="005E396B" w:rsidP="005E39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eastAsia="en-US"/>
        </w:rPr>
      </w:pPr>
      <w:r w:rsidRPr="00A85152">
        <w:rPr>
          <w:rFonts w:ascii="Times New Roman" w:hAnsi="Times New Roman" w:cs="Times New Roman"/>
          <w:b/>
          <w:u w:val="single"/>
          <w:lang w:eastAsia="en-US"/>
        </w:rPr>
        <w:t>Состав, последовательность и сроки оказания услуги (процесса):</w:t>
      </w:r>
    </w:p>
    <w:p w:rsidR="005E396B" w:rsidRPr="00F35009" w:rsidRDefault="005E396B" w:rsidP="005E396B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1480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3039"/>
        <w:gridCol w:w="2835"/>
        <w:gridCol w:w="2409"/>
      </w:tblGrid>
      <w:tr w:rsidR="005E396B" w:rsidRPr="005322FC" w:rsidTr="003218B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Условия этапа/</w:t>
            </w:r>
          </w:p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 xml:space="preserve"> Содержание</w:t>
            </w:r>
          </w:p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Форма предоставления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Ссылка на нормативно правовой акт</w:t>
            </w:r>
          </w:p>
        </w:tc>
      </w:tr>
      <w:tr w:rsidR="005E396B" w:rsidRPr="005322FC" w:rsidTr="003218B5">
        <w:trPr>
          <w:trHeight w:val="23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rPr>
                <w:rFonts w:ascii="Times New Roman" w:hAnsi="Times New Roman" w:cs="Times New Roman"/>
                <w:lang w:eastAsia="en-US"/>
              </w:rPr>
            </w:pPr>
            <w:r w:rsidRPr="005322FC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C73041" w:rsidP="000E4AF4">
            <w:pPr>
              <w:pStyle w:val="a6"/>
              <w:shd w:val="clear" w:color="auto" w:fill="auto"/>
              <w:rPr>
                <w:rFonts w:ascii="Times New Roman" w:hAnsi="Times New Roman" w:cs="Times New Roman"/>
                <w:lang w:eastAsia="en-US"/>
              </w:rPr>
            </w:pPr>
            <w:r w:rsidRPr="00C73041">
              <w:rPr>
                <w:rFonts w:ascii="Times New Roman" w:hAnsi="Times New Roman" w:cs="Times New Roman"/>
              </w:rPr>
              <w:t>Обращение потребителя с заявлением о допуске уполномоченных</w:t>
            </w:r>
            <w:r w:rsidR="000B31A7">
              <w:rPr>
                <w:rFonts w:ascii="Times New Roman" w:hAnsi="Times New Roman" w:cs="Times New Roman"/>
              </w:rPr>
              <w:t xml:space="preserve"> </w:t>
            </w:r>
            <w:r w:rsidRPr="00C73041">
              <w:rPr>
                <w:rFonts w:ascii="Times New Roman" w:hAnsi="Times New Roman" w:cs="Times New Roman"/>
              </w:rPr>
              <w:t>представителей потребителя услуг в пункты контроля и учета</w:t>
            </w:r>
            <w:r w:rsidR="000B31A7">
              <w:rPr>
                <w:rFonts w:ascii="Times New Roman" w:hAnsi="Times New Roman" w:cs="Times New Roman"/>
              </w:rPr>
              <w:t xml:space="preserve"> </w:t>
            </w:r>
            <w:r w:rsidRPr="00C73041">
              <w:rPr>
                <w:rFonts w:ascii="Times New Roman" w:hAnsi="Times New Roman" w:cs="Times New Roman"/>
              </w:rPr>
              <w:t>количества и качества электрической 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7" w:rsidRPr="000B31A7" w:rsidRDefault="000B31A7" w:rsidP="00096BA4">
            <w:pPr>
              <w:pStyle w:val="a6"/>
              <w:shd w:val="clear" w:color="auto" w:fill="auto"/>
              <w:spacing w:line="240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Заключенный договор об оказании услуг по передаче</w:t>
            </w:r>
          </w:p>
          <w:p w:rsidR="000B31A7" w:rsidRPr="000B31A7" w:rsidRDefault="000B31A7" w:rsidP="00096BA4">
            <w:pPr>
              <w:pStyle w:val="a6"/>
              <w:shd w:val="clear" w:color="auto" w:fill="auto"/>
              <w:spacing w:line="240" w:lineRule="auto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электрической энергии или договор</w:t>
            </w:r>
            <w:r w:rsidR="0009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энергоснабжения с</w:t>
            </w:r>
          </w:p>
          <w:p w:rsidR="000B31A7" w:rsidRPr="000B31A7" w:rsidRDefault="000B31A7" w:rsidP="000B31A7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гарантирующим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  <w:p w:rsidR="005E396B" w:rsidRPr="005322FC" w:rsidRDefault="000B31A7" w:rsidP="00096BA4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(энергосбытовой</w:t>
            </w:r>
            <w:r w:rsidR="0009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1A7">
              <w:rPr>
                <w:rFonts w:ascii="Times New Roman" w:hAnsi="Times New Roman" w:cs="Times New Roman"/>
                <w:sz w:val="24"/>
                <w:szCs w:val="24"/>
              </w:rPr>
              <w:t>организацией)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4" w:rsidRPr="00096BA4" w:rsidRDefault="00096BA4" w:rsidP="00096BA4">
            <w:pPr>
              <w:pStyle w:val="a6"/>
              <w:shd w:val="clear" w:color="auto" w:fill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Очное обращение</w:t>
            </w:r>
          </w:p>
          <w:p w:rsidR="00096BA4" w:rsidRPr="00096BA4" w:rsidRDefault="00096BA4" w:rsidP="00096BA4">
            <w:pPr>
              <w:pStyle w:val="a6"/>
              <w:shd w:val="clear" w:color="auto" w:fill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заявителя в офис</w:t>
            </w:r>
          </w:p>
          <w:p w:rsidR="00096BA4" w:rsidRPr="00096BA4" w:rsidRDefault="00096BA4" w:rsidP="00096BA4">
            <w:pPr>
              <w:pStyle w:val="a6"/>
              <w:shd w:val="clear" w:color="auto" w:fill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096BA4" w:rsidRPr="00096BA4" w:rsidRDefault="00096BA4" w:rsidP="00096BA4">
            <w:pPr>
              <w:pStyle w:val="a6"/>
              <w:shd w:val="clear" w:color="auto" w:fill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клиентов,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</w:p>
          <w:p w:rsidR="005E396B" w:rsidRPr="005322FC" w:rsidRDefault="00096BA4" w:rsidP="00096BA4">
            <w:pPr>
              <w:ind w:left="67"/>
              <w:rPr>
                <w:rFonts w:ascii="Times New Roman" w:hAnsi="Times New Roman" w:cs="Times New Roman"/>
                <w:lang w:eastAsia="en-US"/>
              </w:rPr>
            </w:pPr>
            <w:r w:rsidRPr="00096BA4">
              <w:rPr>
                <w:rFonts w:ascii="Times New Roman" w:hAnsi="Times New Roman" w:cs="Times New Roman"/>
              </w:rPr>
              <w:t>обращение заказным письмом с уведомлением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8869B8" w:rsidRDefault="005E396B" w:rsidP="003218B5">
            <w:pPr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4" w:rsidRPr="00096BA4" w:rsidRDefault="00096BA4" w:rsidP="00096BA4">
            <w:pPr>
              <w:pStyle w:val="a6"/>
              <w:shd w:val="clear" w:color="auto" w:fill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Подпункт «д» пункта 15 Правил</w:t>
            </w:r>
          </w:p>
          <w:p w:rsidR="005E396B" w:rsidRPr="00096BA4" w:rsidRDefault="00096BA4" w:rsidP="00096BA4">
            <w:pPr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096BA4">
              <w:rPr>
                <w:rFonts w:ascii="Times New Roman" w:hAnsi="Times New Roman" w:cs="Times New Roman"/>
              </w:rPr>
              <w:t>недискриминационного доступа, утв.</w:t>
            </w:r>
            <w:r w:rsidR="005E396B" w:rsidRPr="00096BA4">
              <w:rPr>
                <w:rFonts w:ascii="Times New Roman" w:hAnsi="Times New Roman" w:cs="Times New Roman"/>
                <w:lang w:eastAsia="en-US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</w:p>
          <w:p w:rsidR="005E396B" w:rsidRPr="005322FC" w:rsidRDefault="005E396B" w:rsidP="00096BA4">
            <w:pPr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096BA4">
              <w:rPr>
                <w:rFonts w:ascii="Times New Roman" w:hAnsi="Times New Roman" w:cs="Times New Roman"/>
                <w:lang w:eastAsia="en-US"/>
              </w:rPr>
              <w:t>Правительства РФ от 27.12.2004 № 861</w:t>
            </w:r>
          </w:p>
        </w:tc>
      </w:tr>
      <w:tr w:rsidR="005E396B" w:rsidRPr="005322FC" w:rsidTr="003218B5">
        <w:trPr>
          <w:trHeight w:val="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rPr>
                <w:rFonts w:ascii="Times New Roman" w:hAnsi="Times New Roman" w:cs="Times New Roman"/>
                <w:lang w:eastAsia="en-US"/>
              </w:rPr>
            </w:pPr>
            <w:r w:rsidRPr="005322FC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0E4AF4" w:rsidRDefault="00096BA4" w:rsidP="000E4AF4">
            <w:pPr>
              <w:rPr>
                <w:rFonts w:ascii="Times New Roman" w:hAnsi="Times New Roman" w:cs="Times New Roman"/>
                <w:lang w:eastAsia="en-US"/>
              </w:rPr>
            </w:pPr>
            <w:r w:rsidRPr="000E4AF4">
              <w:rPr>
                <w:rFonts w:ascii="Times New Roman" w:hAnsi="Times New Roman" w:cs="Times New Roman"/>
              </w:rPr>
              <w:t>Согласование с потребителем время и даты допуска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0E4AF4" w:rsidRDefault="000E4AF4" w:rsidP="000E4AF4">
            <w:pPr>
              <w:pStyle w:val="a6"/>
              <w:shd w:val="clear" w:color="auto" w:fill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4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потребителя услуг с заявлением о допуске уполномоченных </w:t>
            </w:r>
            <w:r w:rsidRPr="000E4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потребителя услуг в пункты контроля и учета количества и качества</w:t>
            </w:r>
          </w:p>
          <w:p w:rsidR="005E396B" w:rsidRPr="000E4AF4" w:rsidRDefault="000E4AF4" w:rsidP="000E4AF4">
            <w:pPr>
              <w:ind w:left="66"/>
              <w:rPr>
                <w:rFonts w:ascii="Times New Roman" w:hAnsi="Times New Roman" w:cs="Times New Roman"/>
                <w:lang w:eastAsia="en-US"/>
              </w:rPr>
            </w:pPr>
            <w:r w:rsidRPr="000E4AF4">
              <w:rPr>
                <w:rFonts w:ascii="Times New Roman" w:hAnsi="Times New Roman" w:cs="Times New Roman"/>
              </w:rPr>
              <w:t>электрической энергии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0E4AF4" w:rsidRDefault="000E4AF4" w:rsidP="000E4AF4">
            <w:pPr>
              <w:ind w:left="66"/>
              <w:rPr>
                <w:rFonts w:ascii="Times New Roman" w:hAnsi="Times New Roman" w:cs="Times New Roman"/>
                <w:lang w:eastAsia="en-US"/>
              </w:rPr>
            </w:pPr>
            <w:r w:rsidRPr="000E4AF4">
              <w:rPr>
                <w:rFonts w:ascii="Times New Roman" w:hAnsi="Times New Roman" w:cs="Times New Roman"/>
              </w:rPr>
              <w:lastRenderedPageBreak/>
              <w:t>По телефону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0E4AF4" w:rsidRDefault="000E4AF4" w:rsidP="000E4AF4">
            <w:pPr>
              <w:pStyle w:val="a6"/>
              <w:shd w:val="clear" w:color="auto" w:fill="auto"/>
              <w:ind w:left="66" w:right="1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A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AF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условиями договора об оказании услуг по </w:t>
            </w:r>
            <w:r w:rsidRPr="000E4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 электрической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096BA4" w:rsidRDefault="000E4AF4" w:rsidP="000E4AF4">
            <w:pPr>
              <w:pStyle w:val="a6"/>
              <w:shd w:val="clear" w:color="auto" w:fill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«д» пункта 15 Правил</w:t>
            </w:r>
          </w:p>
          <w:p w:rsidR="000E4AF4" w:rsidRPr="00096BA4" w:rsidRDefault="000E4AF4" w:rsidP="000E4AF4">
            <w:pPr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096BA4">
              <w:rPr>
                <w:rFonts w:ascii="Times New Roman" w:hAnsi="Times New Roman" w:cs="Times New Roman"/>
              </w:rPr>
              <w:t>недискриминационно</w:t>
            </w:r>
            <w:r w:rsidRPr="00096BA4">
              <w:rPr>
                <w:rFonts w:ascii="Times New Roman" w:hAnsi="Times New Roman" w:cs="Times New Roman"/>
              </w:rPr>
              <w:lastRenderedPageBreak/>
              <w:t>го доступа, утв.</w:t>
            </w:r>
            <w:r w:rsidRPr="00096BA4">
              <w:rPr>
                <w:rFonts w:ascii="Times New Roman" w:hAnsi="Times New Roman" w:cs="Times New Roman"/>
                <w:lang w:eastAsia="en-US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</w:p>
          <w:p w:rsidR="005E396B" w:rsidRPr="005322FC" w:rsidRDefault="000E4AF4" w:rsidP="000E4AF4">
            <w:pPr>
              <w:rPr>
                <w:rFonts w:ascii="Times New Roman" w:hAnsi="Times New Roman" w:cs="Times New Roman"/>
                <w:lang w:eastAsia="en-US"/>
              </w:rPr>
            </w:pPr>
            <w:r w:rsidRPr="00096BA4">
              <w:rPr>
                <w:rFonts w:ascii="Times New Roman" w:hAnsi="Times New Roman" w:cs="Times New Roman"/>
                <w:lang w:eastAsia="en-US"/>
              </w:rPr>
              <w:t>Правительства РФ от 27.12.2004 № 861</w:t>
            </w:r>
          </w:p>
        </w:tc>
      </w:tr>
      <w:tr w:rsidR="000E4AF4" w:rsidRPr="005322FC" w:rsidTr="003218B5">
        <w:trPr>
          <w:trHeight w:val="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5322FC" w:rsidRDefault="000E4AF4" w:rsidP="003218B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Допуск</w:t>
            </w:r>
          </w:p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уполномоченных</w:t>
            </w:r>
          </w:p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представителей потребителя услуг в пункты контроля и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количества и качества электрической 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Default="000E4AF4" w:rsidP="000E4AF4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Беспрепятственный допуск в согласованные дату и время уполномоченных представителей потребителя услуг в пункты контроля и учета количества и качества электрической энергии</w:t>
            </w:r>
          </w:p>
          <w:p w:rsidR="00286C89" w:rsidRPr="000E4AF4" w:rsidRDefault="00286C89" w:rsidP="00A03A70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A70">
              <w:rPr>
                <w:rFonts w:ascii="Times New Roman" w:hAnsi="Times New Roman" w:cs="Times New Roman"/>
              </w:rPr>
              <w:t xml:space="preserve">Потребитель </w:t>
            </w:r>
            <w:r w:rsidR="00A03A70">
              <w:rPr>
                <w:rFonts w:ascii="Times New Roman" w:hAnsi="Times New Roman" w:cs="Times New Roman"/>
              </w:rPr>
              <w:t>обязан</w:t>
            </w:r>
            <w:r w:rsidRPr="00A03A70">
              <w:rPr>
                <w:rFonts w:ascii="Times New Roman" w:hAnsi="Times New Roman" w:cs="Times New Roman"/>
              </w:rPr>
              <w:t xml:space="preserve"> иметь соответствующую группу по электробезопасности.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0E4AF4" w:rsidRDefault="000E4AF4" w:rsidP="000E4AF4">
            <w:pPr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условиями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договора об</w:t>
            </w:r>
          </w:p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E4AF4">
              <w:rPr>
                <w:rFonts w:ascii="Times New Roman" w:hAnsi="Times New Roman" w:cs="Times New Roman"/>
              </w:rPr>
              <w:t>казании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услуг по</w:t>
            </w:r>
          </w:p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AF4">
              <w:rPr>
                <w:rFonts w:ascii="Times New Roman" w:hAnsi="Times New Roman" w:cs="Times New Roman"/>
              </w:rPr>
              <w:t>ередаче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электрической</w:t>
            </w:r>
          </w:p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E4AF4">
              <w:rPr>
                <w:rFonts w:ascii="Times New Roman" w:hAnsi="Times New Roman" w:cs="Times New Roman"/>
              </w:rPr>
              <w:t>энергии,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согласованные</w:t>
            </w:r>
          </w:p>
          <w:p w:rsidR="000E4AF4" w:rsidRPr="000E4AF4" w:rsidRDefault="000E4AF4" w:rsidP="000E4AF4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4">
              <w:rPr>
                <w:rFonts w:ascii="Times New Roman" w:hAnsi="Times New Roman" w:cs="Times New Roman"/>
              </w:rPr>
              <w:t>сроки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AF4">
              <w:rPr>
                <w:rFonts w:ascii="Times New Roman" w:hAnsi="Times New Roman" w:cs="Times New Roman"/>
              </w:rPr>
              <w:t>потребителем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4" w:rsidRPr="00096BA4" w:rsidRDefault="000E4AF4" w:rsidP="000E4AF4">
            <w:pPr>
              <w:pStyle w:val="a6"/>
              <w:shd w:val="clear" w:color="auto" w:fill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</w:rPr>
              <w:t>Подпункт «д» пункта 15 Правил</w:t>
            </w:r>
          </w:p>
          <w:p w:rsidR="000E4AF4" w:rsidRPr="00096BA4" w:rsidRDefault="000E4AF4" w:rsidP="000E4AF4">
            <w:pPr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096BA4">
              <w:rPr>
                <w:rFonts w:ascii="Times New Roman" w:hAnsi="Times New Roman" w:cs="Times New Roman"/>
              </w:rPr>
              <w:t>недискриминационного доступа, утв.</w:t>
            </w:r>
            <w:r w:rsidRPr="00096BA4">
              <w:rPr>
                <w:rFonts w:ascii="Times New Roman" w:hAnsi="Times New Roman" w:cs="Times New Roman"/>
                <w:lang w:eastAsia="en-US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</w:p>
          <w:p w:rsidR="000E4AF4" w:rsidRPr="00096BA4" w:rsidRDefault="000E4AF4" w:rsidP="000E4AF4">
            <w:pPr>
              <w:pStyle w:val="a6"/>
              <w:shd w:val="clear" w:color="auto" w:fill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Правительства РФ от 27.12.2004 № 861</w:t>
            </w:r>
          </w:p>
        </w:tc>
      </w:tr>
    </w:tbl>
    <w:p w:rsidR="005E396B" w:rsidRPr="005322FC" w:rsidRDefault="005E396B" w:rsidP="005E396B">
      <w:pPr>
        <w:pStyle w:val="34"/>
        <w:shd w:val="clear" w:color="auto" w:fill="auto"/>
        <w:spacing w:after="0" w:line="276" w:lineRule="auto"/>
        <w:ind w:left="200"/>
        <w:jc w:val="both"/>
        <w:rPr>
          <w:rStyle w:val="14"/>
          <w:bCs/>
        </w:rPr>
      </w:pPr>
    </w:p>
    <w:p w:rsidR="005E396B" w:rsidRPr="005322FC" w:rsidRDefault="005E396B" w:rsidP="005E396B">
      <w:pPr>
        <w:pStyle w:val="34"/>
        <w:shd w:val="clear" w:color="auto" w:fill="auto"/>
        <w:spacing w:after="0" w:line="276" w:lineRule="auto"/>
        <w:ind w:left="200"/>
        <w:jc w:val="both"/>
      </w:pPr>
      <w:r w:rsidRPr="005322FC">
        <w:rPr>
          <w:rStyle w:val="14"/>
          <w:bCs/>
        </w:rPr>
        <w:t>Контактная информация для направления обращений:</w:t>
      </w:r>
      <w:r w:rsidRPr="005322FC">
        <w:t xml:space="preserve"> пункт обслуживания потребителей по телефону </w:t>
      </w:r>
      <w:r w:rsidRPr="005322FC">
        <w:rPr>
          <w:u w:val="single"/>
        </w:rPr>
        <w:t>88001000195</w:t>
      </w:r>
      <w:bookmarkStart w:id="1" w:name="bookmark7"/>
      <w:r w:rsidRPr="005322FC">
        <w:rPr>
          <w:u w:val="single"/>
        </w:rPr>
        <w:t xml:space="preserve">, </w:t>
      </w:r>
      <w:r w:rsidRPr="005322FC">
        <w:t xml:space="preserve">Интернет-приемная, </w:t>
      </w:r>
    </w:p>
    <w:p w:rsidR="005E396B" w:rsidRPr="005E396B" w:rsidRDefault="005E396B" w:rsidP="005E396B">
      <w:pPr>
        <w:pStyle w:val="a6"/>
        <w:shd w:val="clear" w:color="auto" w:fill="auto"/>
        <w:ind w:left="11240" w:hanging="11240"/>
        <w:rPr>
          <w:rStyle w:val="310"/>
        </w:rPr>
      </w:pPr>
      <w:r w:rsidRPr="005E396B">
        <w:rPr>
          <w:rFonts w:ascii="Times New Roman" w:hAnsi="Times New Roman" w:cs="Times New Roman"/>
        </w:rPr>
        <w:t xml:space="preserve">Личный кабинет Заявителя, адрес </w:t>
      </w:r>
      <w:r w:rsidR="00CF7D78">
        <w:rPr>
          <w:rFonts w:ascii="Times New Roman" w:hAnsi="Times New Roman" w:cs="Times New Roman"/>
        </w:rPr>
        <w:t>П</w:t>
      </w:r>
      <w:bookmarkStart w:id="2" w:name="_GoBack"/>
      <w:bookmarkEnd w:id="2"/>
      <w:r w:rsidR="00951295">
        <w:rPr>
          <w:rFonts w:ascii="Times New Roman" w:hAnsi="Times New Roman" w:cs="Times New Roman"/>
        </w:rPr>
        <w:t>ункта</w:t>
      </w:r>
      <w:r w:rsidRPr="005E396B">
        <w:rPr>
          <w:rFonts w:ascii="Times New Roman" w:hAnsi="Times New Roman" w:cs="Times New Roman"/>
        </w:rPr>
        <w:t xml:space="preserve"> обслуживания </w:t>
      </w:r>
      <w:r w:rsidR="00951295">
        <w:rPr>
          <w:rFonts w:ascii="Times New Roman" w:hAnsi="Times New Roman" w:cs="Times New Roman"/>
        </w:rPr>
        <w:t>потребителей</w:t>
      </w:r>
      <w:r w:rsidRPr="005E396B">
        <w:rPr>
          <w:rFonts w:ascii="Times New Roman" w:hAnsi="Times New Roman" w:cs="Times New Roman"/>
        </w:rPr>
        <w:t xml:space="preserve"> на официальном сайте МУП «Горэлектросеть»:</w:t>
      </w:r>
      <w:r w:rsidRPr="005E396B">
        <w:rPr>
          <w:rStyle w:val="320"/>
        </w:rPr>
        <w:t xml:space="preserve"> </w:t>
      </w:r>
      <w:bookmarkEnd w:id="1"/>
      <w:r w:rsidRPr="005E396B">
        <w:rPr>
          <w:rStyle w:val="310"/>
        </w:rPr>
        <w:fldChar w:fldCharType="begin"/>
      </w:r>
      <w:r w:rsidRPr="005E396B">
        <w:rPr>
          <w:rStyle w:val="310"/>
        </w:rPr>
        <w:instrText xml:space="preserve"> HYPERLINK "http://www.muromges.ru/" </w:instrText>
      </w:r>
      <w:r w:rsidRPr="005E396B">
        <w:rPr>
          <w:rStyle w:val="310"/>
        </w:rPr>
        <w:fldChar w:fldCharType="separate"/>
      </w:r>
      <w:r w:rsidRPr="005E396B">
        <w:rPr>
          <w:rStyle w:val="a3"/>
          <w:rFonts w:ascii="Times New Roman" w:hAnsi="Times New Roman"/>
        </w:rPr>
        <w:t>http://www.muromges.ru/</w:t>
      </w:r>
      <w:r w:rsidRPr="005E396B">
        <w:rPr>
          <w:rStyle w:val="310"/>
        </w:rPr>
        <w:fldChar w:fldCharType="end"/>
      </w:r>
    </w:p>
    <w:p w:rsidR="00AD1405" w:rsidRPr="00AD1405" w:rsidRDefault="00AD1405" w:rsidP="008D627E">
      <w:pPr>
        <w:pStyle w:val="a6"/>
        <w:shd w:val="clear" w:color="auto" w:fill="auto"/>
        <w:ind w:left="11240"/>
        <w:rPr>
          <w:rFonts w:ascii="Times New Roman" w:hAnsi="Times New Roman" w:cs="Times New Roman"/>
          <w:sz w:val="20"/>
          <w:szCs w:val="20"/>
        </w:rPr>
      </w:pPr>
    </w:p>
    <w:bookmarkEnd w:id="0"/>
    <w:p w:rsidR="002F7E4A" w:rsidRDefault="002F7E4A">
      <w:pPr>
        <w:rPr>
          <w:color w:val="auto"/>
          <w:sz w:val="2"/>
          <w:szCs w:val="2"/>
        </w:rPr>
        <w:sectPr w:rsidR="002F7E4A" w:rsidSect="005E396B">
          <w:footnotePr>
            <w:numFmt w:val="upperRoman"/>
            <w:numRestart w:val="eachPage"/>
          </w:footnotePr>
          <w:type w:val="continuous"/>
          <w:pgSz w:w="16837" w:h="11905" w:orient="landscape"/>
          <w:pgMar w:top="426" w:right="658" w:bottom="1133" w:left="1258" w:header="0" w:footer="3" w:gutter="0"/>
          <w:cols w:space="720"/>
          <w:noEndnote/>
          <w:docGrid w:linePitch="360"/>
        </w:sectPr>
      </w:pPr>
    </w:p>
    <w:p w:rsidR="002F7E4A" w:rsidRPr="002F7E4A" w:rsidRDefault="002F7E4A">
      <w:pPr>
        <w:pStyle w:val="31"/>
        <w:shd w:val="clear" w:color="auto" w:fill="auto"/>
        <w:spacing w:before="0" w:after="0" w:line="322" w:lineRule="exact"/>
        <w:ind w:left="720" w:right="260"/>
        <w:jc w:val="left"/>
        <w:rPr>
          <w:rStyle w:val="310"/>
          <w:rFonts w:ascii="Arial Unicode MS" w:hAnsi="Arial Unicode MS" w:cs="Arial Unicode MS"/>
        </w:rPr>
      </w:pPr>
    </w:p>
    <w:sectPr w:rsidR="002F7E4A" w:rsidRPr="002F7E4A">
      <w:type w:val="continuous"/>
      <w:pgSz w:w="16837" w:h="11905" w:orient="landscape"/>
      <w:pgMar w:top="1003" w:right="605" w:bottom="9513" w:left="1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9F" w:rsidRDefault="00F6409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F6409F" w:rsidRDefault="00F6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9F" w:rsidRDefault="00F6409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F6409F" w:rsidRDefault="00F6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4A"/>
    <w:rsid w:val="00096BA4"/>
    <w:rsid w:val="000B31A7"/>
    <w:rsid w:val="000E4AF4"/>
    <w:rsid w:val="000F137C"/>
    <w:rsid w:val="00164AD4"/>
    <w:rsid w:val="00272B7E"/>
    <w:rsid w:val="00286C89"/>
    <w:rsid w:val="002F7E4A"/>
    <w:rsid w:val="003218B5"/>
    <w:rsid w:val="00366E1B"/>
    <w:rsid w:val="003C0FCB"/>
    <w:rsid w:val="004B6385"/>
    <w:rsid w:val="005322FC"/>
    <w:rsid w:val="005619FB"/>
    <w:rsid w:val="00595E5B"/>
    <w:rsid w:val="005E396B"/>
    <w:rsid w:val="006E10F4"/>
    <w:rsid w:val="007A57D5"/>
    <w:rsid w:val="00806600"/>
    <w:rsid w:val="008869B8"/>
    <w:rsid w:val="008D2501"/>
    <w:rsid w:val="008D627E"/>
    <w:rsid w:val="008E56BA"/>
    <w:rsid w:val="00951295"/>
    <w:rsid w:val="00A00CC3"/>
    <w:rsid w:val="00A03A70"/>
    <w:rsid w:val="00A85152"/>
    <w:rsid w:val="00A92E73"/>
    <w:rsid w:val="00AC0C4C"/>
    <w:rsid w:val="00AD1405"/>
    <w:rsid w:val="00B323C5"/>
    <w:rsid w:val="00B947DE"/>
    <w:rsid w:val="00BD4467"/>
    <w:rsid w:val="00BD76FD"/>
    <w:rsid w:val="00C3541B"/>
    <w:rsid w:val="00C73041"/>
    <w:rsid w:val="00CB3F27"/>
    <w:rsid w:val="00CE0A77"/>
    <w:rsid w:val="00CF64B5"/>
    <w:rsid w:val="00CF7D78"/>
    <w:rsid w:val="00D26617"/>
    <w:rsid w:val="00D741FA"/>
    <w:rsid w:val="00DA451C"/>
    <w:rsid w:val="00E3774A"/>
    <w:rsid w:val="00ED6347"/>
    <w:rsid w:val="00F35009"/>
    <w:rsid w:val="00F6409F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A5F58D-891D-4C0C-9E5A-7925B2FA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648BCB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(3)"/>
    <w:basedOn w:val="3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12">
    <w:name w:val="Заголовок №1 + Не полужирный"/>
    <w:basedOn w:val="1"/>
    <w:uiPriority w:val="9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110">
    <w:name w:val="Заголовок №1 + Не полужирный1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1">
    <w:name w:val="Основной текст (3) + 11"/>
    <w:aliases w:val="5 pt"/>
    <w:basedOn w:val="3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color w:val="FFFFFF"/>
      <w:spacing w:val="0"/>
      <w:sz w:val="23"/>
      <w:szCs w:val="23"/>
    </w:rPr>
  </w:style>
  <w:style w:type="character" w:customStyle="1" w:styleId="24">
    <w:name w:val="Основной текст (2)4"/>
    <w:basedOn w:val="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3">
    <w:name w:val="Основной текст Знак1"/>
    <w:basedOn w:val="a0"/>
    <w:link w:val="a6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b/>
      <w:bCs/>
      <w:color w:val="FFFFFF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20">
    <w:name w:val="Заголовок №12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0">
    <w:name w:val="Основной текст (3) + Полужирный2"/>
    <w:basedOn w:val="3"/>
    <w:uiPriority w:val="9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310">
    <w:name w:val="Основной текст (3) + Полужирный1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78" w:lineRule="exact"/>
    </w:pPr>
    <w:rPr>
      <w:color w:val="auto"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after="540" w:line="240" w:lineRule="atLeast"/>
      <w:jc w:val="center"/>
      <w:outlineLvl w:val="0"/>
    </w:pPr>
    <w:rPr>
      <w:b/>
      <w:bCs/>
      <w:color w:val="auto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120" w:line="240" w:lineRule="atLeast"/>
      <w:jc w:val="center"/>
    </w:pPr>
    <w:rPr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b/>
      <w:bCs/>
      <w:color w:val="auto"/>
      <w:sz w:val="23"/>
      <w:szCs w:val="23"/>
    </w:rPr>
  </w:style>
  <w:style w:type="paragraph" w:styleId="a6">
    <w:name w:val="Body Text"/>
    <w:basedOn w:val="a"/>
    <w:link w:val="13"/>
    <w:uiPriority w:val="99"/>
    <w:pPr>
      <w:shd w:val="clear" w:color="auto" w:fill="FFFFFF"/>
      <w:spacing w:line="274" w:lineRule="exact"/>
    </w:pPr>
    <w:rPr>
      <w:color w:val="auto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a8">
    <w:name w:val="Основной текст_"/>
    <w:link w:val="34"/>
    <w:locked/>
    <w:rsid w:val="005E396B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3"/>
    <w:basedOn w:val="a"/>
    <w:link w:val="a8"/>
    <w:rsid w:val="005E396B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14">
    <w:name w:val="Основной текст + Полужирный1"/>
    <w:uiPriority w:val="99"/>
    <w:rsid w:val="005E396B"/>
    <w:rPr>
      <w:rFonts w:ascii="Times New Roman" w:hAnsi="Times New Roman"/>
      <w:b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5E39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E39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- 1.1_Паспорт_Заключение_договора_ПЭЭ.docx</vt:lpstr>
    </vt:vector>
  </TitlesOfParts>
  <Company>Электросети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- 1.1_Паспорт_Заключение_договора_ПЭЭ.docx</dc:title>
  <dc:subject/>
  <dc:creator>Юрист</dc:creator>
  <cp:keywords/>
  <dc:description/>
  <cp:lastModifiedBy>Ирина</cp:lastModifiedBy>
  <cp:revision>7</cp:revision>
  <cp:lastPrinted>2019-01-22T11:47:00Z</cp:lastPrinted>
  <dcterms:created xsi:type="dcterms:W3CDTF">2019-01-25T08:56:00Z</dcterms:created>
  <dcterms:modified xsi:type="dcterms:W3CDTF">2019-02-08T13:22:00Z</dcterms:modified>
</cp:coreProperties>
</file>